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F11E43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Default="007C7868" w:rsidP="00B71689">
      <w:pPr>
        <w:pStyle w:val="a7"/>
        <w:rPr>
          <w:b/>
          <w:sz w:val="16"/>
          <w:szCs w:val="16"/>
        </w:rPr>
      </w:pPr>
    </w:p>
    <w:p w:rsidR="006A7246" w:rsidRPr="006A7246" w:rsidRDefault="006A7246" w:rsidP="006A7246">
      <w:pPr>
        <w:spacing w:after="0" w:line="240" w:lineRule="auto"/>
        <w:jc w:val="center"/>
        <w:textAlignment w:val="baseline"/>
        <w:rPr>
          <w:rFonts w:eastAsia="Times New Roman" w:cs="Arial"/>
          <w:bCs/>
          <w:iCs/>
          <w:color w:val="FF0000"/>
          <w:sz w:val="32"/>
          <w:szCs w:val="32"/>
          <w:bdr w:val="none" w:sz="0" w:space="0" w:color="auto" w:frame="1"/>
        </w:rPr>
      </w:pPr>
      <w:r w:rsidRPr="006A7246">
        <w:rPr>
          <w:rFonts w:eastAsia="Times New Roman" w:cs="Arial"/>
          <w:b/>
          <w:bCs/>
          <w:color w:val="FF0000"/>
          <w:sz w:val="40"/>
          <w:szCs w:val="40"/>
        </w:rPr>
        <w:t>«В гости к Дедушке Морозу»</w:t>
      </w:r>
    </w:p>
    <w:p w:rsidR="006A7246" w:rsidRPr="006A7246" w:rsidRDefault="006A7246" w:rsidP="006A7246">
      <w:pPr>
        <w:spacing w:after="0" w:line="240" w:lineRule="auto"/>
        <w:jc w:val="center"/>
        <w:textAlignment w:val="baseline"/>
        <w:rPr>
          <w:rFonts w:eastAsia="Times New Roman" w:cs="Arial"/>
          <w:color w:val="444444"/>
          <w:sz w:val="32"/>
          <w:szCs w:val="32"/>
        </w:rPr>
      </w:pPr>
      <w:r w:rsidRPr="006A7246">
        <w:rPr>
          <w:rFonts w:eastAsia="Times New Roman" w:cs="Arial"/>
          <w:bCs/>
          <w:iCs/>
          <w:color w:val="444444"/>
          <w:sz w:val="32"/>
          <w:szCs w:val="32"/>
          <w:bdr w:val="none" w:sz="0" w:space="0" w:color="auto" w:frame="1"/>
        </w:rPr>
        <w:t xml:space="preserve">Ярославль – </w:t>
      </w:r>
      <w:r>
        <w:rPr>
          <w:rFonts w:eastAsia="Times New Roman" w:cs="Arial"/>
          <w:bCs/>
          <w:iCs/>
          <w:color w:val="444444"/>
          <w:sz w:val="32"/>
          <w:szCs w:val="32"/>
          <w:bdr w:val="none" w:sz="0" w:space="0" w:color="auto" w:frame="1"/>
        </w:rPr>
        <w:t xml:space="preserve">Кукобой – Тотьма – Великий Устюг - </w:t>
      </w:r>
      <w:r w:rsidRPr="006A7246">
        <w:rPr>
          <w:rFonts w:eastAsia="Times New Roman" w:cs="Arial"/>
          <w:bCs/>
          <w:iCs/>
          <w:color w:val="444444"/>
          <w:sz w:val="32"/>
          <w:szCs w:val="32"/>
          <w:bdr w:val="none" w:sz="0" w:space="0" w:color="auto" w:frame="1"/>
        </w:rPr>
        <w:t>Ярославль</w:t>
      </w:r>
      <w:r>
        <w:rPr>
          <w:rFonts w:eastAsia="Times New Roman" w:cs="Arial"/>
          <w:bCs/>
          <w:iCs/>
          <w:color w:val="444444"/>
          <w:sz w:val="32"/>
          <w:szCs w:val="32"/>
          <w:bdr w:val="none" w:sz="0" w:space="0" w:color="auto" w:frame="1"/>
        </w:rPr>
        <w:t xml:space="preserve">  </w:t>
      </w:r>
      <w:r w:rsidRPr="006A7246">
        <w:rPr>
          <w:rFonts w:eastAsia="Times New Roman" w:cs="Arial"/>
          <w:b/>
          <w:bCs/>
          <w:color w:val="444444"/>
          <w:sz w:val="32"/>
          <w:szCs w:val="32"/>
        </w:rPr>
        <w:t>03.01.18 — 05.01.18</w:t>
      </w: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701"/>
        <w:gridCol w:w="8221"/>
      </w:tblGrid>
      <w:tr w:rsidR="006A7246" w:rsidTr="006A7246">
        <w:tc>
          <w:tcPr>
            <w:tcW w:w="1701" w:type="dxa"/>
          </w:tcPr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6A7246" w:rsidRPr="006A7246" w:rsidRDefault="006A7246" w:rsidP="00B71689">
            <w:pPr>
              <w:pStyle w:val="a7"/>
              <w:rPr>
                <w:b/>
                <w:sz w:val="24"/>
                <w:szCs w:val="24"/>
              </w:rPr>
            </w:pPr>
            <w:r w:rsidRPr="006A7246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8221" w:type="dxa"/>
          </w:tcPr>
          <w:p w:rsidR="006A7246" w:rsidRPr="00F4273C" w:rsidRDefault="006A7246" w:rsidP="00B71689">
            <w:pPr>
              <w:pStyle w:val="a7"/>
              <w:rPr>
                <w:sz w:val="20"/>
                <w:szCs w:val="20"/>
              </w:rPr>
            </w:pPr>
            <w:r w:rsidRPr="00F4273C">
              <w:rPr>
                <w:sz w:val="20"/>
                <w:szCs w:val="20"/>
              </w:rPr>
              <w:t>05:40 – Сбор группы в г</w:t>
            </w:r>
            <w:proofErr w:type="gramStart"/>
            <w:r w:rsidRPr="00F4273C">
              <w:rPr>
                <w:sz w:val="20"/>
                <w:szCs w:val="20"/>
              </w:rPr>
              <w:t>.Я</w:t>
            </w:r>
            <w:proofErr w:type="gramEnd"/>
            <w:r w:rsidRPr="00F4273C">
              <w:rPr>
                <w:sz w:val="20"/>
                <w:szCs w:val="20"/>
              </w:rPr>
              <w:t>рославль  на пл.Волкова (у памятника Ф.Волкову)</w:t>
            </w:r>
          </w:p>
          <w:p w:rsidR="006A7246" w:rsidRPr="00F4273C" w:rsidRDefault="006A7246" w:rsidP="00B71689">
            <w:pPr>
              <w:pStyle w:val="a7"/>
              <w:rPr>
                <w:sz w:val="20"/>
                <w:szCs w:val="20"/>
              </w:rPr>
            </w:pPr>
            <w:r w:rsidRPr="00F4273C">
              <w:rPr>
                <w:sz w:val="20"/>
                <w:szCs w:val="20"/>
              </w:rPr>
              <w:t xml:space="preserve">06:00 – отправление в </w:t>
            </w:r>
            <w:r w:rsidRPr="00F4273C">
              <w:rPr>
                <w:b/>
                <w:sz w:val="20"/>
                <w:szCs w:val="20"/>
              </w:rPr>
              <w:t>Кук</w:t>
            </w:r>
            <w:r w:rsidR="00F4273C" w:rsidRPr="00F4273C">
              <w:rPr>
                <w:b/>
                <w:sz w:val="20"/>
                <w:szCs w:val="20"/>
              </w:rPr>
              <w:t>о</w:t>
            </w:r>
            <w:r w:rsidRPr="00F4273C">
              <w:rPr>
                <w:b/>
                <w:sz w:val="20"/>
                <w:szCs w:val="20"/>
              </w:rPr>
              <w:t>бой.</w:t>
            </w:r>
            <w:r w:rsidR="00F4273C" w:rsidRPr="00F4273C">
              <w:rPr>
                <w:sz w:val="20"/>
                <w:szCs w:val="20"/>
              </w:rPr>
              <w:t xml:space="preserve"> </w:t>
            </w:r>
          </w:p>
          <w:p w:rsidR="00F4273C" w:rsidRPr="00F4273C" w:rsidRDefault="00F4273C" w:rsidP="00B71689">
            <w:pPr>
              <w:pStyle w:val="a7"/>
              <w:rPr>
                <w:rStyle w:val="a9"/>
                <w:rFonts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4273C">
              <w:rPr>
                <w:rStyle w:val="a9"/>
                <w:rFonts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Увлекательное путешествие в мир сказок и чудес.  Русская глубинка распахнет для Вас резные ставни своей души, а при посещении уникального Спасского храма Вы услышите удивительную историю его создания. Вместе с Бабой Ягой станете участником интерактивной программы «У избушки». За горячей чашкой чая, приготовленного из «живой» воды целебного источника, узнаете вкус настоящего деревенского пирога. Старинные русские забавы в лесной резиденции Михайло Потаповича («Башмачная баталия», «Веселый лапоток», бой мешками на бревне, </w:t>
            </w:r>
            <w:proofErr w:type="spellStart"/>
            <w:r w:rsidRPr="00F4273C">
              <w:rPr>
                <w:rStyle w:val="a9"/>
                <w:rFonts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перетягивание</w:t>
            </w:r>
            <w:proofErr w:type="spellEnd"/>
            <w:r w:rsidRPr="00F4273C">
              <w:rPr>
                <w:rStyle w:val="a9"/>
                <w:rFonts w:cs="Arial"/>
                <w:i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каната и пр.)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>14.00 Обед. 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F4273C">
              <w:rPr>
                <w:rFonts w:asciiTheme="minorHAnsi" w:hAnsiTheme="minorHAnsi" w:cs="Arial"/>
                <w:sz w:val="20"/>
                <w:szCs w:val="20"/>
                <w:u w:val="single"/>
                <w:bdr w:val="none" w:sz="0" w:space="0" w:color="auto" w:frame="1"/>
              </w:rPr>
              <w:t>Отправление в </w:t>
            </w:r>
            <w:r w:rsidRPr="00F4273C">
              <w:rPr>
                <w:rStyle w:val="a8"/>
                <w:rFonts w:asciiTheme="minorHAnsi" w:hAnsiTheme="minorHAnsi" w:cs="Arial"/>
                <w:sz w:val="20"/>
                <w:szCs w:val="20"/>
                <w:u w:val="single"/>
                <w:bdr w:val="none" w:sz="0" w:space="0" w:color="auto" w:frame="1"/>
              </w:rPr>
              <w:t>Тотьму</w:t>
            </w:r>
            <w:r w:rsidRPr="00F4273C">
              <w:rPr>
                <w:rFonts w:asciiTheme="minorHAnsi" w:hAnsiTheme="minorHAnsi" w:cs="Arial"/>
                <w:sz w:val="20"/>
                <w:szCs w:val="20"/>
              </w:rPr>
              <w:t> — </w:t>
            </w:r>
            <w:r w:rsidRPr="00F4273C">
              <w:rPr>
                <w:rStyle w:val="a9"/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>один из древнейших русских городов, упоминается в  1137 году в уставе новгородского князя Святослава. Несмотря на неизбежные изменения, городу удалось сохранить атмосферу и очарование древней эпохи. Городок чарует: деревянные тротуары, березки на берегу, скромные милые дома — и дивные по красоте Храмы.  Тотьма по праву занимает одно из ведущих мест среди средневековых центров солеварения.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>Размещение в гостинице «Рассвет».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>19.00 Ужин.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4273C">
              <w:rPr>
                <w:rFonts w:asciiTheme="minorHAnsi" w:hAnsiTheme="minorHAnsi" w:cs="Arial"/>
                <w:sz w:val="20"/>
                <w:szCs w:val="20"/>
              </w:rPr>
              <w:t>Вечерняя обзорная  экскурсия </w:t>
            </w:r>
            <w:r w:rsidRPr="00F4273C">
              <w:rPr>
                <w:rStyle w:val="a8"/>
                <w:rFonts w:asciiTheme="minorHAnsi" w:hAnsiTheme="minorHAnsi" w:cs="Arial"/>
                <w:sz w:val="20"/>
                <w:szCs w:val="20"/>
                <w:bdr w:val="none" w:sz="0" w:space="0" w:color="auto" w:frame="1"/>
              </w:rPr>
              <w:t>«Малый город с большой историей»</w:t>
            </w:r>
            <w:r w:rsidRPr="00F4273C">
              <w:rPr>
                <w:rFonts w:asciiTheme="minorHAnsi" w:hAnsiTheme="minorHAnsi" w:cs="Arial"/>
                <w:sz w:val="20"/>
                <w:szCs w:val="20"/>
              </w:rPr>
              <w:t xml:space="preserve">, в ходе которой Вы познакомитесь с основными историческими вехами  города и архитектурными памятниками, увидите великолепные храмы </w:t>
            </w:r>
            <w:proofErr w:type="spellStart"/>
            <w:r w:rsidRPr="00F4273C">
              <w:rPr>
                <w:rFonts w:asciiTheme="minorHAnsi" w:hAnsiTheme="minorHAnsi" w:cs="Arial"/>
                <w:sz w:val="20"/>
                <w:szCs w:val="20"/>
              </w:rPr>
              <w:t>тотемского</w:t>
            </w:r>
            <w:proofErr w:type="spellEnd"/>
            <w:r w:rsidRPr="00F4273C">
              <w:rPr>
                <w:rFonts w:asciiTheme="minorHAnsi" w:hAnsiTheme="minorHAnsi" w:cs="Arial"/>
                <w:sz w:val="20"/>
                <w:szCs w:val="20"/>
              </w:rPr>
              <w:t xml:space="preserve"> барокко.</w:t>
            </w:r>
          </w:p>
        </w:tc>
      </w:tr>
      <w:tr w:rsidR="00F4273C" w:rsidTr="006A7246">
        <w:tc>
          <w:tcPr>
            <w:tcW w:w="1701" w:type="dxa"/>
          </w:tcPr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</w:p>
          <w:p w:rsidR="00F4273C" w:rsidRPr="006A7246" w:rsidRDefault="00F4273C" w:rsidP="00B7168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8221" w:type="dxa"/>
          </w:tcPr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07.15 Завтрак.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Отправление в </w:t>
            </w: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Великий Устюг.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Обзорная экскурсия по городу с осмотром основных достопримечательностей </w:t>
            </w: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«Устюг древний – город славный»</w:t>
            </w: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.  ВЫ сможете увидеть уникальные памятники северорусского зодчества XVII – XIX веков: Соборное Дворище; собор </w:t>
            </w:r>
            <w:proofErr w:type="spellStart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Прокопия</w:t>
            </w:r>
            <w:proofErr w:type="spell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Праведного, построенный в честь известного устюжского святого; архитектурный комплекс Михайло-Архангельского и </w:t>
            </w:r>
            <w:proofErr w:type="spellStart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Спасо-Преображенского</w:t>
            </w:r>
            <w:proofErr w:type="spell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монастырей. Также ВЫ сможете  погулять  по набережной реки Сухоны, откуда открывается особенно живописный вид  на город  и на противоположный берег реки, где расположена древняя Дымковская слобода.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12.30 Обед.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14.00 Посещение  Почты Деда Мороза. </w:t>
            </w: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Знакомясь с работой сказочной почтовой лабораторией, вы увидите новогодние письма, которые приходят в адрес Деда Мороза.</w:t>
            </w:r>
            <w:r w:rsidRPr="00F4273C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br/>
            </w: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16.00 Посещение  Вотчины Деда Мороза.</w:t>
            </w:r>
            <w:r w:rsidRPr="00F4273C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  <w:u w:val="single"/>
                <w:bdr w:val="none" w:sz="0" w:space="0" w:color="auto" w:frame="1"/>
              </w:rPr>
              <w:br/>
            </w: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Встреча сказочным персонажем у ворот Вотчины, путешествие по «Тропе сказок» (Дом </w:t>
            </w:r>
            <w:proofErr w:type="spellStart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Лесовичка</w:t>
            </w:r>
            <w:proofErr w:type="spell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Волшебный колодец, Мост Михайло </w:t>
            </w:r>
            <w:proofErr w:type="spellStart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Потапыча</w:t>
            </w:r>
            <w:proofErr w:type="spell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Поляна молодецких забав, Тропинка здоровья, </w:t>
            </w:r>
            <w:proofErr w:type="spellStart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Шишкобол</w:t>
            </w:r>
            <w:proofErr w:type="spell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Дом Бабушки </w:t>
            </w:r>
            <w:proofErr w:type="spellStart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Аушки</w:t>
            </w:r>
            <w:proofErr w:type="spell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, Задворки, Дом мудрой Совы, Поляна братьев месяцев, Поляна Пня Ерофеича, Волшебные сундуки).</w:t>
            </w: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br/>
            </w:r>
            <w:proofErr w:type="gramStart"/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Путешествие по Дому Деда Мороза</w:t>
            </w:r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> (Тронный зал, Комната проектов, Комната желаний, Приемная, Рабочий кабинет Деда Мороза, Комната подарков, Библиотека Деда Мороза, Гардеробная, Опочивальня Деда Мороза, Комната мастериц, Комната Снегурочки, Детская, Комната ёлочек), встреча с Зимним волшебником.</w:t>
            </w:r>
            <w:proofErr w:type="gramEnd"/>
            <w:r w:rsidRPr="00F4273C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Посещение зимнего сада на Вотчине Деда Мороза. Аттракционы.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20.00 Ужин.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4273C"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Отправление в Ярославль.</w:t>
            </w:r>
          </w:p>
        </w:tc>
      </w:tr>
      <w:tr w:rsidR="00F4273C" w:rsidTr="006A7246">
        <w:tc>
          <w:tcPr>
            <w:tcW w:w="1701" w:type="dxa"/>
          </w:tcPr>
          <w:p w:rsidR="00F4273C" w:rsidRPr="00F4273C" w:rsidRDefault="00F4273C" w:rsidP="00B71689">
            <w:pPr>
              <w:pStyle w:val="a7"/>
              <w:rPr>
                <w:b/>
                <w:sz w:val="16"/>
                <w:szCs w:val="16"/>
              </w:rPr>
            </w:pPr>
          </w:p>
          <w:p w:rsidR="00F4273C" w:rsidRDefault="00F4273C" w:rsidP="00B7168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8221" w:type="dxa"/>
          </w:tcPr>
          <w:p w:rsid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</w:pPr>
          </w:p>
          <w:p w:rsid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  <w:t>6:00 – 8:00 – Прибытие в Ярославль</w:t>
            </w:r>
          </w:p>
          <w:p w:rsidR="00F4273C" w:rsidRPr="00F4273C" w:rsidRDefault="00F4273C" w:rsidP="00F4273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rFonts w:asciiTheme="minorHAnsi" w:hAnsiTheme="minorHAnsi" w:cs="Arial"/>
                <w:color w:val="444444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F4273C" w:rsidP="00B71689">
      <w:pPr>
        <w:pStyle w:val="a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F4273C" w:rsidRDefault="00F4273C" w:rsidP="00B71689">
      <w:pPr>
        <w:pStyle w:val="a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F4273C" w:rsidRDefault="00F4273C" w:rsidP="00B71689">
      <w:pPr>
        <w:pStyle w:val="a7"/>
        <w:rPr>
          <w:b/>
          <w:sz w:val="16"/>
          <w:szCs w:val="16"/>
        </w:rPr>
      </w:pPr>
    </w:p>
    <w:p w:rsidR="00F4273C" w:rsidRDefault="00F4273C" w:rsidP="00B71689">
      <w:pPr>
        <w:pStyle w:val="a7"/>
        <w:rPr>
          <w:b/>
          <w:sz w:val="16"/>
          <w:szCs w:val="16"/>
        </w:rPr>
      </w:pPr>
    </w:p>
    <w:p w:rsidR="00F4273C" w:rsidRDefault="00F4273C" w:rsidP="00B71689">
      <w:pPr>
        <w:pStyle w:val="a7"/>
        <w:rPr>
          <w:b/>
          <w:sz w:val="16"/>
          <w:szCs w:val="16"/>
        </w:rPr>
      </w:pPr>
    </w:p>
    <w:p w:rsidR="00F4273C" w:rsidRDefault="00F4273C" w:rsidP="00B71689">
      <w:pPr>
        <w:pStyle w:val="a7"/>
        <w:rPr>
          <w:b/>
          <w:sz w:val="16"/>
          <w:szCs w:val="16"/>
        </w:rPr>
      </w:pPr>
    </w:p>
    <w:p w:rsidR="00F4273C" w:rsidRDefault="00F4273C" w:rsidP="00B71689">
      <w:pPr>
        <w:pStyle w:val="a7"/>
        <w:rPr>
          <w:b/>
          <w:sz w:val="16"/>
          <w:szCs w:val="16"/>
        </w:rPr>
      </w:pPr>
    </w:p>
    <w:p w:rsidR="00F4273C" w:rsidRDefault="00F4273C" w:rsidP="00B71689">
      <w:pPr>
        <w:pStyle w:val="a7"/>
        <w:rPr>
          <w:b/>
          <w:sz w:val="16"/>
          <w:szCs w:val="16"/>
        </w:rPr>
      </w:pPr>
    </w:p>
    <w:p w:rsidR="00F4273C" w:rsidRDefault="00F4273C" w:rsidP="00B71689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F4273C">
        <w:rPr>
          <w:b/>
          <w:sz w:val="20"/>
          <w:szCs w:val="20"/>
        </w:rPr>
        <w:t>Стоимость тура на человека</w:t>
      </w:r>
      <w:r>
        <w:rPr>
          <w:b/>
          <w:sz w:val="20"/>
          <w:szCs w:val="20"/>
        </w:rPr>
        <w:t xml:space="preserve">: </w:t>
      </w:r>
    </w:p>
    <w:p w:rsidR="00F4273C" w:rsidRPr="00F4273C" w:rsidRDefault="00F4273C" w:rsidP="00B71689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7991" w:type="dxa"/>
        <w:tblInd w:w="639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0"/>
        <w:gridCol w:w="1685"/>
        <w:gridCol w:w="2306"/>
        <w:gridCol w:w="2390"/>
      </w:tblGrid>
      <w:tr w:rsidR="00F4273C" w:rsidRPr="00F4273C" w:rsidTr="00F4273C">
        <w:tc>
          <w:tcPr>
            <w:tcW w:w="161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Категория номера</w:t>
            </w:r>
          </w:p>
        </w:tc>
        <w:tc>
          <w:tcPr>
            <w:tcW w:w="168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Взрослые и школьники с 17 лет</w:t>
            </w:r>
          </w:p>
        </w:tc>
        <w:tc>
          <w:tcPr>
            <w:tcW w:w="230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Школьники</w:t>
            </w:r>
          </w:p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7 — 16 лет</w:t>
            </w:r>
          </w:p>
        </w:tc>
        <w:tc>
          <w:tcPr>
            <w:tcW w:w="239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Дошкольники 3-6 лет</w:t>
            </w:r>
          </w:p>
        </w:tc>
      </w:tr>
      <w:tr w:rsidR="00F4273C" w:rsidRPr="00F4273C" w:rsidTr="00F4273C">
        <w:tc>
          <w:tcPr>
            <w:tcW w:w="161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color w:val="444444"/>
                <w:sz w:val="20"/>
                <w:szCs w:val="20"/>
              </w:rPr>
              <w:t>С удобствами на этаже (4-5 местное размещение)</w:t>
            </w:r>
          </w:p>
        </w:tc>
        <w:tc>
          <w:tcPr>
            <w:tcW w:w="168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9 270</w:t>
            </w:r>
          </w:p>
        </w:tc>
        <w:tc>
          <w:tcPr>
            <w:tcW w:w="230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9 050</w:t>
            </w:r>
          </w:p>
        </w:tc>
        <w:tc>
          <w:tcPr>
            <w:tcW w:w="239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8 920</w:t>
            </w:r>
          </w:p>
        </w:tc>
      </w:tr>
      <w:tr w:rsidR="00F4273C" w:rsidRPr="00F4273C" w:rsidTr="00F4273C">
        <w:tc>
          <w:tcPr>
            <w:tcW w:w="161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color w:val="444444"/>
                <w:sz w:val="20"/>
                <w:szCs w:val="20"/>
              </w:rPr>
              <w:t>С удобствами на этаже (2-3 местное размещение)</w:t>
            </w:r>
          </w:p>
        </w:tc>
        <w:tc>
          <w:tcPr>
            <w:tcW w:w="168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9 520</w:t>
            </w:r>
          </w:p>
        </w:tc>
        <w:tc>
          <w:tcPr>
            <w:tcW w:w="230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9 300</w:t>
            </w:r>
          </w:p>
        </w:tc>
        <w:tc>
          <w:tcPr>
            <w:tcW w:w="239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9 170</w:t>
            </w:r>
          </w:p>
        </w:tc>
      </w:tr>
      <w:tr w:rsidR="00F4273C" w:rsidRPr="00F4273C" w:rsidTr="00F4273C">
        <w:tc>
          <w:tcPr>
            <w:tcW w:w="161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color w:val="444444"/>
                <w:sz w:val="20"/>
                <w:szCs w:val="20"/>
              </w:rPr>
              <w:t>С удобствами на этаже (одноместное размещение)</w:t>
            </w:r>
          </w:p>
        </w:tc>
        <w:tc>
          <w:tcPr>
            <w:tcW w:w="168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9 820</w:t>
            </w:r>
          </w:p>
        </w:tc>
        <w:tc>
          <w:tcPr>
            <w:tcW w:w="230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———</w:t>
            </w:r>
          </w:p>
        </w:tc>
        <w:tc>
          <w:tcPr>
            <w:tcW w:w="239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———</w:t>
            </w:r>
          </w:p>
        </w:tc>
      </w:tr>
      <w:tr w:rsidR="00F4273C" w:rsidRPr="00F4273C" w:rsidTr="00F4273C">
        <w:tc>
          <w:tcPr>
            <w:tcW w:w="161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color w:val="444444"/>
                <w:sz w:val="20"/>
                <w:szCs w:val="20"/>
              </w:rPr>
              <w:t>С удобствами в номере (2-3 местное размещение)</w:t>
            </w:r>
          </w:p>
        </w:tc>
        <w:tc>
          <w:tcPr>
            <w:tcW w:w="168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9 870</w:t>
            </w:r>
          </w:p>
        </w:tc>
        <w:tc>
          <w:tcPr>
            <w:tcW w:w="2306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9 650</w:t>
            </w:r>
          </w:p>
        </w:tc>
        <w:tc>
          <w:tcPr>
            <w:tcW w:w="2390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F4273C" w:rsidRPr="00F4273C" w:rsidRDefault="00F4273C" w:rsidP="00F4273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444444"/>
                <w:sz w:val="20"/>
                <w:szCs w:val="20"/>
              </w:rPr>
            </w:pPr>
            <w:r w:rsidRPr="00F4273C">
              <w:rPr>
                <w:rFonts w:eastAsia="Times New Roman" w:cs="Arial"/>
                <w:b/>
                <w:bCs/>
                <w:color w:val="444444"/>
                <w:sz w:val="20"/>
                <w:szCs w:val="20"/>
              </w:rPr>
              <w:t>9 520</w:t>
            </w:r>
          </w:p>
        </w:tc>
      </w:tr>
    </w:tbl>
    <w:p w:rsidR="00F4273C" w:rsidRPr="00F4273C" w:rsidRDefault="00F4273C" w:rsidP="00F4273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444444"/>
          <w:sz w:val="20"/>
          <w:szCs w:val="20"/>
        </w:rPr>
      </w:pPr>
    </w:p>
    <w:p w:rsidR="00F4273C" w:rsidRDefault="00AE3157" w:rsidP="00AE31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444444"/>
          <w:sz w:val="20"/>
          <w:szCs w:val="20"/>
        </w:rPr>
      </w:pPr>
      <w:r>
        <w:rPr>
          <w:rFonts w:eastAsia="Times New Roman" w:cs="Arial"/>
          <w:b/>
          <w:bCs/>
          <w:color w:val="444444"/>
          <w:sz w:val="20"/>
          <w:szCs w:val="20"/>
        </w:rPr>
        <w:t xml:space="preserve">             </w:t>
      </w:r>
      <w:r w:rsidR="00F4273C" w:rsidRPr="00F4273C">
        <w:rPr>
          <w:rFonts w:eastAsia="Times New Roman" w:cs="Arial"/>
          <w:b/>
          <w:bCs/>
          <w:color w:val="444444"/>
          <w:sz w:val="20"/>
          <w:szCs w:val="20"/>
        </w:rPr>
        <w:t>ДОПОЛНИТЕЛЬНОЕ МЕСТО ДЛЯ ШКОЛЬНИКА ВО ВСЕХ КАТЕГОРИЯХ НОМЕРОВ 8 800 руб.</w:t>
      </w:r>
    </w:p>
    <w:p w:rsidR="00AE3157" w:rsidRDefault="00AE3157" w:rsidP="00AE31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444444"/>
          <w:sz w:val="20"/>
          <w:szCs w:val="20"/>
        </w:rPr>
      </w:pPr>
    </w:p>
    <w:p w:rsidR="00AE3157" w:rsidRPr="00AE3157" w:rsidRDefault="00AE3157" w:rsidP="00AE3157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E3157">
        <w:rPr>
          <w:rFonts w:asciiTheme="minorHAnsi" w:hAnsiTheme="minorHAnsi" w:cs="Arial"/>
          <w:b/>
          <w:bCs/>
          <w:color w:val="444444"/>
          <w:sz w:val="20"/>
          <w:szCs w:val="20"/>
        </w:rPr>
        <w:t xml:space="preserve">               В стоимость входит: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>проезд комфортабельным автобусом,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 xml:space="preserve">проживание в гостинице «Рассвет» </w:t>
      </w:r>
      <w:proofErr w:type="gramStart"/>
      <w:r w:rsidRPr="00AE3157">
        <w:rPr>
          <w:rFonts w:eastAsia="Times New Roman" w:cs="Arial"/>
          <w:color w:val="444444"/>
          <w:sz w:val="20"/>
          <w:szCs w:val="20"/>
        </w:rPr>
        <w:t>г</w:t>
      </w:r>
      <w:proofErr w:type="gramEnd"/>
      <w:r w:rsidRPr="00AE3157">
        <w:rPr>
          <w:rFonts w:eastAsia="Times New Roman" w:cs="Arial"/>
          <w:color w:val="444444"/>
          <w:sz w:val="20"/>
          <w:szCs w:val="20"/>
        </w:rPr>
        <w:t>. Тотьма,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>питание по программе,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>экскурсионная программа с входными билетами,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>именная грамота от Деда Мороза,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>услуги  гида-экскурсовода,</w:t>
      </w:r>
    </w:p>
    <w:p w:rsidR="00AE3157" w:rsidRPr="00AE3157" w:rsidRDefault="00AE3157" w:rsidP="00AE3157">
      <w:pPr>
        <w:pStyle w:val="ab"/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 w:rsidRPr="00AE3157">
        <w:rPr>
          <w:rFonts w:eastAsia="Times New Roman" w:cs="Arial"/>
          <w:color w:val="444444"/>
          <w:sz w:val="20"/>
          <w:szCs w:val="20"/>
        </w:rPr>
        <w:t>страховка.</w:t>
      </w:r>
    </w:p>
    <w:p w:rsidR="00AE3157" w:rsidRDefault="00AE3157" w:rsidP="00AE31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444444"/>
          <w:sz w:val="20"/>
          <w:szCs w:val="20"/>
        </w:rPr>
      </w:pPr>
    </w:p>
    <w:p w:rsidR="00AE3157" w:rsidRPr="00AE3157" w:rsidRDefault="00AE3157" w:rsidP="00AE31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  <w:r>
        <w:rPr>
          <w:rFonts w:eastAsia="Times New Roman" w:cs="Arial"/>
          <w:b/>
          <w:bCs/>
          <w:color w:val="444444"/>
          <w:sz w:val="20"/>
          <w:szCs w:val="20"/>
        </w:rPr>
        <w:t xml:space="preserve">   </w:t>
      </w:r>
      <w:r w:rsidRPr="00AE3157">
        <w:rPr>
          <w:rFonts w:eastAsia="Times New Roman" w:cs="Arial"/>
          <w:b/>
          <w:bCs/>
          <w:color w:val="444444"/>
          <w:sz w:val="20"/>
          <w:szCs w:val="20"/>
        </w:rPr>
        <w:t>По желанию, за дополнительную плату – сладкий  новогодний подарок от деда Мороза («Сундучок  Деда Мороза») – 500 руб.</w:t>
      </w:r>
    </w:p>
    <w:p w:rsidR="00AE3157" w:rsidRPr="00F4273C" w:rsidRDefault="00AE3157" w:rsidP="00AE315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44444"/>
          <w:sz w:val="20"/>
          <w:szCs w:val="20"/>
        </w:rPr>
      </w:pPr>
    </w:p>
    <w:p w:rsidR="006A7246" w:rsidRPr="00AE3157" w:rsidRDefault="006A7246" w:rsidP="00B71689">
      <w:pPr>
        <w:pStyle w:val="a7"/>
        <w:rPr>
          <w:sz w:val="20"/>
          <w:szCs w:val="20"/>
        </w:rPr>
      </w:pPr>
    </w:p>
    <w:p w:rsidR="006A7246" w:rsidRPr="00F4273C" w:rsidRDefault="006A7246" w:rsidP="00B71689">
      <w:pPr>
        <w:pStyle w:val="a7"/>
        <w:rPr>
          <w:b/>
          <w:sz w:val="20"/>
          <w:szCs w:val="20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6A7246" w:rsidRDefault="006A7246" w:rsidP="00B71689">
      <w:pPr>
        <w:pStyle w:val="a7"/>
        <w:rPr>
          <w:b/>
          <w:sz w:val="16"/>
          <w:szCs w:val="16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        </w:t>
      </w:r>
      <w:r w:rsidR="00B1773D">
        <w:rPr>
          <w:rFonts w:ascii="inherit" w:hAnsi="inherit"/>
          <w:sz w:val="17"/>
          <w:szCs w:val="17"/>
        </w:rPr>
        <w:t xml:space="preserve">    </w:t>
      </w:r>
      <w:r>
        <w:t xml:space="preserve"> _____________________________________________________________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6A7246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  <w:lang w:val="en-US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6A7246">
        <w:rPr>
          <w:color w:val="17365D" w:themeColor="text2" w:themeShade="BF"/>
          <w:sz w:val="20"/>
          <w:szCs w:val="20"/>
          <w:lang w:val="en-US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6A7246">
        <w:rPr>
          <w:color w:val="17365D" w:themeColor="text2" w:themeShade="BF"/>
          <w:sz w:val="20"/>
          <w:szCs w:val="20"/>
          <w:lang w:val="en-US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6A7246">
        <w:rPr>
          <w:color w:val="17365D" w:themeColor="text2" w:themeShade="BF"/>
          <w:sz w:val="20"/>
          <w:szCs w:val="20"/>
          <w:lang w:val="en-US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6A7246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6A7246">
          <w:rPr>
            <w:rStyle w:val="a6"/>
            <w:b/>
            <w:i/>
            <w:sz w:val="20"/>
            <w:szCs w:val="20"/>
            <w:lang w:val="en-US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6A7246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6A7246">
        <w:rPr>
          <w:color w:val="17365D" w:themeColor="text2" w:themeShade="BF"/>
          <w:sz w:val="20"/>
          <w:szCs w:val="20"/>
          <w:lang w:val="en-US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6A7246">
        <w:rPr>
          <w:color w:val="17365D" w:themeColor="text2" w:themeShade="BF"/>
          <w:sz w:val="20"/>
          <w:szCs w:val="20"/>
          <w:lang w:val="en-US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6A7246">
        <w:rPr>
          <w:color w:val="17365D" w:themeColor="text2" w:themeShade="BF"/>
          <w:sz w:val="20"/>
          <w:szCs w:val="20"/>
          <w:lang w:val="en-US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6A7246">
          <w:rPr>
            <w:rStyle w:val="a6"/>
            <w:b/>
            <w:i/>
            <w:sz w:val="20"/>
            <w:szCs w:val="20"/>
            <w:lang w:val="en-US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6A7246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6A7246">
        <w:rPr>
          <w:color w:val="17365D" w:themeColor="text2" w:themeShade="BF"/>
          <w:sz w:val="20"/>
          <w:szCs w:val="20"/>
          <w:lang w:val="en-US"/>
        </w:rPr>
        <w:t>,</w:t>
      </w:r>
    </w:p>
    <w:p w:rsidR="00B71689" w:rsidRDefault="00C1115B" w:rsidP="00C1115B">
      <w:pPr>
        <w:pStyle w:val="a7"/>
        <w:jc w:val="center"/>
        <w:rPr>
          <w:rFonts w:ascii="inherit" w:hAnsi="inherit"/>
          <w:sz w:val="17"/>
          <w:szCs w:val="17"/>
        </w:rPr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sectPr w:rsidR="00B71689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11634"/>
    <w:multiLevelType w:val="hybridMultilevel"/>
    <w:tmpl w:val="11AC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2425730"/>
    <w:multiLevelType w:val="multilevel"/>
    <w:tmpl w:val="25E4E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30399B"/>
    <w:rsid w:val="003113D6"/>
    <w:rsid w:val="00316C8A"/>
    <w:rsid w:val="003A49C6"/>
    <w:rsid w:val="00437DC4"/>
    <w:rsid w:val="004E65D1"/>
    <w:rsid w:val="005361C3"/>
    <w:rsid w:val="005D38A8"/>
    <w:rsid w:val="005F5A68"/>
    <w:rsid w:val="006A7246"/>
    <w:rsid w:val="006E7370"/>
    <w:rsid w:val="007071F1"/>
    <w:rsid w:val="007C7868"/>
    <w:rsid w:val="00810080"/>
    <w:rsid w:val="008321EC"/>
    <w:rsid w:val="00905180"/>
    <w:rsid w:val="009174AD"/>
    <w:rsid w:val="00935512"/>
    <w:rsid w:val="00942EF8"/>
    <w:rsid w:val="00961C0F"/>
    <w:rsid w:val="00962650"/>
    <w:rsid w:val="009B7EF9"/>
    <w:rsid w:val="009F1E2E"/>
    <w:rsid w:val="00A75F00"/>
    <w:rsid w:val="00AB798D"/>
    <w:rsid w:val="00AD3B8B"/>
    <w:rsid w:val="00AE3157"/>
    <w:rsid w:val="00B069E4"/>
    <w:rsid w:val="00B1773D"/>
    <w:rsid w:val="00B51809"/>
    <w:rsid w:val="00B71689"/>
    <w:rsid w:val="00B76D11"/>
    <w:rsid w:val="00BA7E72"/>
    <w:rsid w:val="00BD19A7"/>
    <w:rsid w:val="00C1115B"/>
    <w:rsid w:val="00C41EE1"/>
    <w:rsid w:val="00D53D1B"/>
    <w:rsid w:val="00D71F34"/>
    <w:rsid w:val="00E42AE0"/>
    <w:rsid w:val="00EF05E7"/>
    <w:rsid w:val="00F11E43"/>
    <w:rsid w:val="00F13731"/>
    <w:rsid w:val="00F4273C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0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2017-10-24T15:17:00Z</dcterms:created>
  <dcterms:modified xsi:type="dcterms:W3CDTF">2017-10-24T15:17:00Z</dcterms:modified>
</cp:coreProperties>
</file>